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0081C07E" w:rsidRDefault="77F35ECA" w14:paraId="5FE1B36A" w14:textId="5EA8C58B">
      <w:pPr>
        <w:pStyle w:val="Normal"/>
        <w:jc w:val="center"/>
        <w:rPr>
          <w:b w:val="1"/>
          <w:bCs w:val="1"/>
        </w:rPr>
      </w:pPr>
      <w:r w:rsidRPr="626A25BE" w:rsidR="77F35ECA">
        <w:rPr>
          <w:b w:val="1"/>
          <w:bCs w:val="1"/>
        </w:rPr>
        <w:t xml:space="preserve">Informações gerais do plugin </w:t>
      </w:r>
      <w:r w:rsidRPr="626A25BE" w:rsidR="66762E2B">
        <w:rPr>
          <w:b w:val="1"/>
          <w:bCs w:val="1"/>
        </w:rPr>
        <w:t>publicsoft</w:t>
      </w:r>
      <w:r w:rsidRPr="626A25BE" w:rsidR="77F35ECA">
        <w:rPr>
          <w:b w:val="1"/>
          <w:bCs w:val="1"/>
        </w:rPr>
        <w:t>_</w:t>
      </w:r>
      <w:r w:rsidRPr="626A25BE" w:rsidR="00990D1F">
        <w:rPr>
          <w:b w:val="1"/>
          <w:bCs w:val="1"/>
        </w:rPr>
        <w:t>v</w:t>
      </w:r>
      <w:r w:rsidRPr="626A25BE" w:rsidR="77F35ECA">
        <w:rPr>
          <w:b w:val="1"/>
          <w:bCs w:val="1"/>
        </w:rPr>
        <w:t>204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626A25BE" w:rsidRDefault="77F35ECA" w14:paraId="41242DC2" w14:textId="3DA86A7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626A25BE" w:rsidR="77F35ECA">
        <w:rPr>
          <w:sz w:val="18"/>
          <w:szCs w:val="18"/>
        </w:rPr>
        <w:t xml:space="preserve">A versão do </w:t>
      </w:r>
      <w:r w:rsidRPr="626A25BE" w:rsidR="77F35ECA">
        <w:rPr>
          <w:sz w:val="18"/>
          <w:szCs w:val="18"/>
        </w:rPr>
        <w:t>IntegradorNFSe</w:t>
      </w:r>
      <w:r w:rsidRPr="626A25BE" w:rsidR="77F35ECA">
        <w:rPr>
          <w:sz w:val="18"/>
          <w:szCs w:val="18"/>
        </w:rPr>
        <w:t xml:space="preserve"> deve ser igual ou superior a v1.18 de 23/05/2022</w:t>
      </w:r>
    </w:p>
    <w:p w:rsidR="77F35ECA" w:rsidP="626A25BE" w:rsidRDefault="77F35ECA" w14:paraId="56101BA7" w14:textId="2242DB1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626A25BE" w:rsidR="77F35ECA">
        <w:rPr>
          <w:sz w:val="18"/>
          <w:szCs w:val="18"/>
        </w:rPr>
        <w:t>O processo de comunicação deste plugin se dá através de Web Service.</w:t>
      </w:r>
    </w:p>
    <w:p w:rsidR="77F35ECA" w:rsidP="626A25BE" w:rsidRDefault="77F35ECA" w14:paraId="0C1A8456" w14:textId="25C3AC9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626A25BE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77F35ECA" w:rsidP="626A25BE" w:rsidRDefault="77F35ECA" w14:paraId="21BE665A" w14:textId="09E0108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626A25BE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0F2DEA4D" w:rsidP="626A25BE" w:rsidRDefault="0F2DEA4D" w14:paraId="75FB7416" w14:textId="774805F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626A25BE" w:rsidR="0F2DEA4D">
        <w:rPr>
          <w:sz w:val="18"/>
          <w:szCs w:val="18"/>
        </w:rPr>
        <w:t xml:space="preserve">O ambiente de produção ou homologação é definido pela </w:t>
      </w:r>
      <w:r w:rsidRPr="626A25BE" w:rsidR="0F2DEA4D">
        <w:rPr>
          <w:sz w:val="18"/>
          <w:szCs w:val="18"/>
        </w:rPr>
        <w:t>tag</w:t>
      </w:r>
      <w:r w:rsidRPr="626A25BE" w:rsidR="0F2DEA4D">
        <w:rPr>
          <w:sz w:val="18"/>
          <w:szCs w:val="18"/>
        </w:rPr>
        <w:t xml:space="preserve"> &lt;ambiente&gt; do </w:t>
      </w:r>
      <w:r w:rsidRPr="626A25BE" w:rsidR="0F2DEA4D">
        <w:rPr>
          <w:sz w:val="18"/>
          <w:szCs w:val="18"/>
        </w:rPr>
        <w:t>xml</w:t>
      </w:r>
      <w:r w:rsidRPr="626A25BE" w:rsidR="0F2DEA4D">
        <w:rPr>
          <w:sz w:val="18"/>
          <w:szCs w:val="18"/>
        </w:rPr>
        <w:t xml:space="preserve">, sendo utilizada a mesma </w:t>
      </w:r>
      <w:r w:rsidRPr="626A25BE" w:rsidR="0F2DEA4D">
        <w:rPr>
          <w:sz w:val="18"/>
          <w:szCs w:val="18"/>
        </w:rPr>
        <w:t>url</w:t>
      </w:r>
      <w:r w:rsidRPr="626A25BE" w:rsidR="0F2DEA4D">
        <w:rPr>
          <w:sz w:val="18"/>
          <w:szCs w:val="18"/>
        </w:rPr>
        <w:t>.</w:t>
      </w:r>
    </w:p>
    <w:p w:rsidR="64576FDE" w:rsidP="626A25BE" w:rsidRDefault="64576FDE" w14:paraId="3858DC82" w14:textId="13DAF6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626A25BE" w:rsidR="64576FDE">
        <w:rPr>
          <w:sz w:val="18"/>
          <w:szCs w:val="18"/>
        </w:rPr>
        <w:t>Para efetuar as operações no webservice, é necessário gerar um token de operação</w:t>
      </w:r>
      <w:r w:rsidRPr="626A25BE" w:rsidR="093A0AD6">
        <w:rPr>
          <w:sz w:val="18"/>
          <w:szCs w:val="18"/>
        </w:rPr>
        <w:t xml:space="preserve">, que utiliza o </w:t>
      </w:r>
      <w:r w:rsidRPr="626A25BE" w:rsidR="093A0AD6">
        <w:rPr>
          <w:sz w:val="18"/>
          <w:szCs w:val="18"/>
        </w:rPr>
        <w:t>TokenDeAcesso</w:t>
      </w:r>
      <w:r w:rsidRPr="626A25BE" w:rsidR="093A0AD6">
        <w:rPr>
          <w:sz w:val="18"/>
          <w:szCs w:val="18"/>
        </w:rPr>
        <w:t xml:space="preserve"> e </w:t>
      </w:r>
      <w:r w:rsidRPr="626A25BE" w:rsidR="093A0AD6">
        <w:rPr>
          <w:sz w:val="18"/>
          <w:szCs w:val="18"/>
        </w:rPr>
        <w:t>SenhaNfse</w:t>
      </w:r>
      <w:r w:rsidRPr="626A25BE" w:rsidR="093A0AD6">
        <w:rPr>
          <w:sz w:val="18"/>
          <w:szCs w:val="18"/>
        </w:rPr>
        <w:t xml:space="preserve">  </w:t>
      </w:r>
    </w:p>
    <w:p w:rsidR="093A0AD6" w:rsidP="626A25BE" w:rsidRDefault="093A0AD6" w14:paraId="5997659A" w14:textId="6EE44276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626A25BE" w:rsidR="093A0AD6">
        <w:rPr>
          <w:sz w:val="18"/>
          <w:szCs w:val="18"/>
        </w:rPr>
        <w:t>O token de operação é armazenado automaticamente na pasta: ...</w:t>
      </w:r>
      <w:r w:rsidRPr="626A25BE" w:rsidR="093A0AD6">
        <w:rPr>
          <w:b w:val="1"/>
          <w:bCs w:val="1"/>
          <w:sz w:val="18"/>
          <w:szCs w:val="18"/>
        </w:rPr>
        <w:t>/bin/tokens/CNPJ/token.txt</w:t>
      </w:r>
    </w:p>
    <w:p w:rsidR="0A12587F" w:rsidP="626A25BE" w:rsidRDefault="0A12587F" w14:paraId="11A4905B" w14:textId="0B888856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626A25BE" w:rsidR="0A12587F">
        <w:rPr>
          <w:sz w:val="18"/>
          <w:szCs w:val="18"/>
        </w:rPr>
        <w:t xml:space="preserve">A </w:t>
      </w:r>
      <w:r w:rsidRPr="626A25BE" w:rsidR="0A12587F">
        <w:rPr>
          <w:sz w:val="18"/>
          <w:szCs w:val="18"/>
        </w:rPr>
        <w:t>princípio</w:t>
      </w:r>
      <w:r w:rsidRPr="626A25BE" w:rsidR="0A12587F">
        <w:rPr>
          <w:sz w:val="18"/>
          <w:szCs w:val="18"/>
        </w:rPr>
        <w:t>, este token de operação não expira, não sendo necessário gerar com frequência</w:t>
      </w:r>
    </w:p>
    <w:p w:rsidR="6A3E67B3" w:rsidP="626A25BE" w:rsidRDefault="6A3E67B3" w14:paraId="7DCDE5EC" w14:textId="70399FBE">
      <w:pPr>
        <w:pStyle w:val="ListParagraph"/>
        <w:numPr>
          <w:ilvl w:val="1"/>
          <w:numId w:val="2"/>
        </w:numPr>
        <w:rPr>
          <w:sz w:val="18"/>
          <w:szCs w:val="18"/>
        </w:rPr>
      </w:pPr>
      <w:r w:rsidRPr="626A25BE" w:rsidR="6A3E67B3">
        <w:rPr>
          <w:sz w:val="18"/>
          <w:szCs w:val="18"/>
        </w:rPr>
        <w:t>Em caso de erros ao gerar o token de forma automática</w:t>
      </w:r>
      <w:r w:rsidRPr="626A25BE" w:rsidR="682EE8C0">
        <w:rPr>
          <w:sz w:val="18"/>
          <w:szCs w:val="18"/>
        </w:rPr>
        <w:t xml:space="preserve"> no plugin</w:t>
      </w:r>
      <w:r w:rsidRPr="626A25BE" w:rsidR="6A3E67B3">
        <w:rPr>
          <w:sz w:val="18"/>
          <w:szCs w:val="18"/>
        </w:rPr>
        <w:t xml:space="preserve">, </w:t>
      </w:r>
      <w:r w:rsidRPr="626A25BE" w:rsidR="6A3E67B3">
        <w:rPr>
          <w:sz w:val="18"/>
          <w:szCs w:val="18"/>
        </w:rPr>
        <w:t>é  possível gerar via requisição HTTP, conforme abaixo:</w:t>
      </w:r>
    </w:p>
    <w:p w:rsidR="6A3E67B3" w:rsidP="626A25BE" w:rsidRDefault="6A3E67B3" w14:paraId="4D4CF970" w14:textId="32174442">
      <w:pPr>
        <w:pStyle w:val="ListParagraph"/>
        <w:numPr>
          <w:ilvl w:val="2"/>
          <w:numId w:val="2"/>
        </w:numPr>
        <w:rPr>
          <w:sz w:val="18"/>
          <w:szCs w:val="18"/>
        </w:rPr>
      </w:pPr>
      <w:r w:rsidRPr="626A25BE" w:rsidR="6A3E67B3">
        <w:rPr>
          <w:sz w:val="18"/>
          <w:szCs w:val="18"/>
        </w:rPr>
        <w:t xml:space="preserve">Basta gerar o novo token e armazenar no arquivo </w:t>
      </w:r>
      <w:r w:rsidRPr="626A25BE" w:rsidR="6A3E67B3">
        <w:rPr>
          <w:b w:val="1"/>
          <w:bCs w:val="1"/>
          <w:sz w:val="18"/>
          <w:szCs w:val="18"/>
        </w:rPr>
        <w:t>token.txt</w:t>
      </w:r>
    </w:p>
    <w:p w:rsidR="6A3E67B3" w:rsidP="626A25BE" w:rsidRDefault="6A3E67B3" w14:paraId="1601AD5D" w14:textId="41693FE1">
      <w:pPr>
        <w:pStyle w:val="ListParagraph"/>
        <w:numPr>
          <w:ilvl w:val="1"/>
          <w:numId w:val="2"/>
        </w:numPr>
        <w:jc w:val="center"/>
        <w:rPr/>
      </w:pPr>
      <w:r w:rsidR="6A3E67B3">
        <w:drawing>
          <wp:inline wp14:editId="413786F7" wp14:anchorId="22695F84">
            <wp:extent cx="2749791" cy="1455299"/>
            <wp:effectExtent l="0" t="0" r="0" b="0"/>
            <wp:docPr id="241317710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41317710" name=""/>
                    <pic:cNvPicPr/>
                  </pic:nvPicPr>
                  <pic:blipFill>
                    <a:blip xmlns:r="http://schemas.openxmlformats.org/officeDocument/2006/relationships" r:embed="rId192234038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49791" cy="145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68FDBE4" w:rsidP="068FDBE4" w:rsidRDefault="068FDBE4" w14:paraId="556627E2" w14:textId="41B9C78C">
      <w:pPr>
        <w:pStyle w:val="Normal"/>
        <w:rPr>
          <w:sz w:val="24"/>
          <w:szCs w:val="24"/>
        </w:rPr>
      </w:pP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2150"/>
        <w:gridCol w:w="4638"/>
        <w:gridCol w:w="4552"/>
      </w:tblGrid>
      <w:tr w:rsidR="068FDBE4" w:rsidTr="626A25BE" w14:paraId="1E66AE2B">
        <w:trPr>
          <w:trHeight w:val="300"/>
        </w:trPr>
        <w:tc>
          <w:tcPr>
            <w:tcW w:w="215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638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42DAB48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D4BCDA7">
              <w:rPr>
                <w:sz w:val="16"/>
                <w:szCs w:val="16"/>
              </w:rPr>
              <w:t xml:space="preserve">URL </w:t>
            </w:r>
            <w:r w:rsidRPr="626A25BE" w:rsidR="7CC53940">
              <w:rPr>
                <w:sz w:val="16"/>
                <w:szCs w:val="16"/>
              </w:rPr>
              <w:t>Produção</w:t>
            </w:r>
          </w:p>
        </w:tc>
        <w:tc>
          <w:tcPr>
            <w:tcW w:w="4552" w:type="dxa"/>
            <w:shd w:val="clear" w:color="auto" w:fill="DAE9F7" w:themeFill="text2" w:themeFillTint="1A"/>
            <w:tcMar/>
          </w:tcPr>
          <w:p w:rsidR="7CC53940" w:rsidP="626A25BE" w:rsidRDefault="7CC53940" w14:paraId="5699484C" w14:textId="2FCC3C04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CC53940">
              <w:rPr>
                <w:sz w:val="16"/>
                <w:szCs w:val="16"/>
              </w:rPr>
              <w:t>URL Homologação</w:t>
            </w:r>
          </w:p>
        </w:tc>
      </w:tr>
      <w:tr w:rsidR="068FDBE4" w:rsidTr="626A25BE" w14:paraId="0644537E">
        <w:trPr>
          <w:trHeight w:val="300"/>
        </w:trPr>
        <w:tc>
          <w:tcPr>
            <w:tcW w:w="2150" w:type="dxa"/>
            <w:tcMar/>
          </w:tcPr>
          <w:p w:rsidR="068FDBE4" w:rsidP="068FDBE4" w:rsidRDefault="068FDBE4" w14:paraId="16598883" w14:textId="344F5F13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66EA622F">
              <w:rPr>
                <w:sz w:val="16"/>
                <w:szCs w:val="16"/>
              </w:rPr>
              <w:t>Cajazeiras</w:t>
            </w:r>
            <w:r w:rsidRPr="626A25BE" w:rsidR="5D3A9E06">
              <w:rPr>
                <w:sz w:val="16"/>
                <w:szCs w:val="16"/>
              </w:rPr>
              <w:t>-</w:t>
            </w:r>
            <w:r w:rsidRPr="626A25BE" w:rsidR="5D3A9E06">
              <w:rPr>
                <w:sz w:val="16"/>
                <w:szCs w:val="16"/>
              </w:rPr>
              <w:t xml:space="preserve"> </w:t>
            </w:r>
            <w:r w:rsidRPr="626A25BE" w:rsidR="7012AC7B">
              <w:rPr>
                <w:sz w:val="16"/>
                <w:szCs w:val="16"/>
              </w:rPr>
              <w:t>PB</w:t>
            </w:r>
          </w:p>
        </w:tc>
        <w:tc>
          <w:tcPr>
            <w:tcW w:w="4638" w:type="dxa"/>
            <w:tcMar/>
          </w:tcPr>
          <w:p w:rsidR="0905E294" w:rsidP="068FDBE4" w:rsidRDefault="0905E294" w14:paraId="4F49248E" w14:textId="55476881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07B542FF">
              <w:rPr>
                <w:sz w:val="16"/>
                <w:szCs w:val="16"/>
              </w:rPr>
              <w:t>http://apinfse.publicsoft.com.br/ws/NotaFiscalApi</w:t>
            </w:r>
          </w:p>
        </w:tc>
        <w:tc>
          <w:tcPr>
            <w:tcW w:w="4552" w:type="dxa"/>
            <w:tcMar/>
          </w:tcPr>
          <w:p w:rsidR="3B663F63" w:rsidP="626A25BE" w:rsidRDefault="3B663F63" w14:paraId="70693692" w14:textId="6FEC2868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3B663F63">
              <w:rPr>
                <w:sz w:val="16"/>
                <w:szCs w:val="16"/>
              </w:rPr>
              <w:t>http://apinfse.publicsoft.com.br/ws/NotaFiscalApi</w:t>
            </w:r>
          </w:p>
        </w:tc>
      </w:tr>
    </w:tbl>
    <w:p w:rsidR="626A25BE" w:rsidRDefault="626A25BE" w14:paraId="7E5D7A80" w14:textId="43D9EDE9"/>
    <w:p w:rsidR="068FDBE4" w:rsidP="068FDBE4" w:rsidRDefault="068FDBE4" w14:paraId="03D757CD" w14:textId="69C0C8BB">
      <w:pPr>
        <w:pStyle w:val="Normal"/>
        <w:rPr>
          <w:sz w:val="24"/>
          <w:szCs w:val="24"/>
        </w:rPr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415" w:type="dxa"/>
        <w:tblLayout w:type="fixed"/>
        <w:tblLook w:val="06A0" w:firstRow="1" w:lastRow="0" w:firstColumn="1" w:lastColumn="0" w:noHBand="1" w:noVBand="1"/>
      </w:tblPr>
      <w:tblGrid>
        <w:gridCol w:w="2283"/>
        <w:gridCol w:w="2283"/>
        <w:gridCol w:w="2283"/>
        <w:gridCol w:w="2283"/>
        <w:gridCol w:w="2283"/>
      </w:tblGrid>
      <w:tr w:rsidR="0081C07E" w:rsidTr="626A25BE" w14:paraId="75A2A765">
        <w:trPr>
          <w:trHeight w:val="300"/>
        </w:trPr>
        <w:tc>
          <w:tcPr>
            <w:tcW w:w="2283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2283" w:type="dxa"/>
            <w:shd w:val="clear" w:color="auto" w:fill="DAE9F7" w:themeFill="text2" w:themeFillTint="1A"/>
            <w:tcMar/>
          </w:tcPr>
          <w:p w:rsidR="2CEDAB05" w:rsidP="0081C07E" w:rsidRDefault="2CEDAB05" w14:paraId="66E00227" w14:textId="1148D6AA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66919C06">
              <w:rPr>
                <w:sz w:val="16"/>
                <w:szCs w:val="16"/>
              </w:rPr>
              <w:t>TokenDeAcesso</w:t>
            </w:r>
          </w:p>
        </w:tc>
        <w:tc>
          <w:tcPr>
            <w:tcW w:w="2283" w:type="dxa"/>
            <w:shd w:val="clear" w:color="auto" w:fill="DAE9F7" w:themeFill="text2" w:themeFillTint="1A"/>
            <w:tcMar/>
          </w:tcPr>
          <w:p w:rsidR="2A19595C" w:rsidP="0081C07E" w:rsidRDefault="2A19595C" w14:paraId="13CF02B6" w14:textId="4BF259E1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02FFFA27">
              <w:rPr>
                <w:sz w:val="16"/>
                <w:szCs w:val="16"/>
              </w:rPr>
              <w:t>SenhaNfse</w:t>
            </w:r>
          </w:p>
        </w:tc>
        <w:tc>
          <w:tcPr>
            <w:tcW w:w="2283" w:type="dxa"/>
            <w:shd w:val="clear" w:color="auto" w:fill="DAE9F7" w:themeFill="text2" w:themeFillTint="1A"/>
            <w:tcMar/>
          </w:tcPr>
          <w:p w:rsidR="0F3A4778" w:rsidP="626A25BE" w:rsidRDefault="0F3A4778" w14:paraId="13980BD1" w14:textId="60C779E5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626A25BE" w:rsidR="39C67A1A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RpsFormatado</w:t>
            </w:r>
          </w:p>
        </w:tc>
        <w:tc>
          <w:tcPr>
            <w:tcW w:w="2283" w:type="dxa"/>
            <w:shd w:val="clear" w:color="auto" w:fill="DAE9F7" w:themeFill="text2" w:themeFillTint="1A"/>
            <w:tcMar/>
          </w:tcPr>
          <w:p w:rsidR="0F3A4778" w:rsidP="626A25BE" w:rsidRDefault="0F3A4778" w14:paraId="34043D6A" w14:textId="632B5CEB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626A25BE" w:rsidR="39C67A1A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EnvioSincrono</w:t>
            </w:r>
          </w:p>
        </w:tc>
      </w:tr>
      <w:tr w:rsidR="0081C07E" w:rsidTr="626A25BE" w14:paraId="1270AB57">
        <w:trPr>
          <w:trHeight w:val="300"/>
        </w:trPr>
        <w:tc>
          <w:tcPr>
            <w:tcW w:w="2283" w:type="dxa"/>
            <w:tcMar/>
          </w:tcPr>
          <w:p w:rsidR="2A19595C" w:rsidP="0081C07E" w:rsidRDefault="2A19595C" w14:paraId="12B51C61" w14:textId="7B76C2AA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2792833F">
              <w:rPr>
                <w:sz w:val="16"/>
                <w:szCs w:val="16"/>
              </w:rPr>
              <w:t>Cajazeiras- PB</w:t>
            </w:r>
          </w:p>
        </w:tc>
        <w:tc>
          <w:tcPr>
            <w:tcW w:w="2283" w:type="dxa"/>
            <w:tcMar/>
          </w:tcPr>
          <w:p w:rsidR="6B6CE0D0" w:rsidP="0081C07E" w:rsidRDefault="6B6CE0D0" w14:paraId="4A7EAC62" w14:textId="6AF545EC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6D3ADDF">
              <w:rPr>
                <w:sz w:val="16"/>
                <w:szCs w:val="16"/>
              </w:rPr>
              <w:t>7bfc2bac277...</w:t>
            </w:r>
          </w:p>
        </w:tc>
        <w:tc>
          <w:tcPr>
            <w:tcW w:w="2283" w:type="dxa"/>
            <w:tcMar/>
          </w:tcPr>
          <w:p w:rsidR="6B6CE0D0" w:rsidP="0081C07E" w:rsidRDefault="6B6CE0D0" w14:paraId="3B095552" w14:textId="4F9AD13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6739FA17">
              <w:rPr>
                <w:sz w:val="16"/>
                <w:szCs w:val="16"/>
              </w:rPr>
              <w:t>efa6e44dfa0...</w:t>
            </w:r>
          </w:p>
        </w:tc>
        <w:tc>
          <w:tcPr>
            <w:tcW w:w="2283" w:type="dxa"/>
            <w:tcMar/>
          </w:tcPr>
          <w:p w:rsidR="6B6CE0D0" w:rsidP="0081C07E" w:rsidRDefault="6B6CE0D0" w14:paraId="7069B59D" w14:textId="4BDD6A5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2283" w:type="dxa"/>
            <w:tcMar/>
          </w:tcPr>
          <w:p w:rsidR="6B6CE0D0" w:rsidP="0081C07E" w:rsidRDefault="6B6CE0D0" w14:paraId="02668945" w14:textId="5940904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</w:tr>
    </w:tbl>
    <w:p w:rsidR="0081C07E" w:rsidP="0081C07E" w:rsidRDefault="0081C07E" w14:paraId="65D4B311" w14:textId="22AD6DFC">
      <w:pPr>
        <w:jc w:val="center"/>
        <w:rPr>
          <w:sz w:val="14"/>
          <w:szCs w:val="14"/>
        </w:rPr>
      </w:pPr>
    </w:p>
    <w:p w:rsidR="0081C07E" w:rsidP="0081C07E" w:rsidRDefault="0081C07E" w14:paraId="48DC0BB0" w14:textId="2971FFDB">
      <w:pPr>
        <w:pStyle w:val="Normal"/>
        <w:jc w:val="center"/>
        <w:rPr>
          <w:sz w:val="14"/>
          <w:szCs w:val="14"/>
        </w:rPr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626A25BE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626A25BE" w14:paraId="65AD936B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2C45BBE1" w14:textId="42D05C0B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626A25BE" w:rsidR="006AC589">
              <w:rPr>
                <w:noProof w:val="0"/>
                <w:sz w:val="14"/>
                <w:szCs w:val="14"/>
                <w:lang w:val="pt-BR"/>
              </w:rPr>
              <w:t>TokenDeAcesso</w:t>
            </w:r>
          </w:p>
        </w:tc>
        <w:tc>
          <w:tcPr>
            <w:tcW w:w="1353" w:type="dxa"/>
            <w:tcMar/>
          </w:tcPr>
          <w:p w:rsidR="2AC8BA0A" w:rsidP="626A25BE" w:rsidRDefault="2AC8BA0A" w14:paraId="01C2E13B" w14:textId="6AF545EC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16F1BC42">
              <w:rPr>
                <w:sz w:val="16"/>
                <w:szCs w:val="16"/>
              </w:rPr>
              <w:t>7bfc2bac277...</w:t>
            </w:r>
          </w:p>
          <w:p w:rsidR="2AC8BA0A" w:rsidP="0081C07E" w:rsidRDefault="2AC8BA0A" w14:paraId="660FBE25" w14:textId="07FE1E90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419" w:type="dxa"/>
            <w:tcMar/>
          </w:tcPr>
          <w:p w:rsidR="2AC8BA0A" w:rsidP="626A25BE" w:rsidRDefault="2AC8BA0A" w14:paraId="01E45D98" w14:textId="114C377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626A25BE" w:rsidR="5D0A08F5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Token disponível no portal da prestadora em: Dados cadastrais -&gt; Meu cadastro -&gt;  Token de acesso</w:t>
            </w:r>
          </w:p>
        </w:tc>
      </w:tr>
      <w:tr w:rsidR="0081C07E" w:rsidTr="626A25BE" w14:paraId="7D1224BC">
        <w:trPr>
          <w:trHeight w:val="300"/>
        </w:trPr>
        <w:tc>
          <w:tcPr>
            <w:tcW w:w="2568" w:type="dxa"/>
            <w:tcMar/>
          </w:tcPr>
          <w:p w:rsidR="2AC8BA0A" w:rsidP="626A25BE" w:rsidRDefault="2AC8BA0A" w14:paraId="280E6226" w14:textId="4BF259E1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4739B5A8">
              <w:rPr>
                <w:sz w:val="16"/>
                <w:szCs w:val="16"/>
              </w:rPr>
              <w:t>SenhaNfse</w:t>
            </w:r>
          </w:p>
          <w:p w:rsidR="2AC8BA0A" w:rsidP="0081C07E" w:rsidRDefault="2AC8BA0A" w14:paraId="4E3C9754" w14:textId="0901570B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</w:p>
        </w:tc>
        <w:tc>
          <w:tcPr>
            <w:tcW w:w="1353" w:type="dxa"/>
            <w:tcMar/>
          </w:tcPr>
          <w:p w:rsidR="2AC8BA0A" w:rsidP="626A25BE" w:rsidRDefault="2AC8BA0A" w14:paraId="371A02D8" w14:textId="54ED7F32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04E43DE">
              <w:rPr>
                <w:sz w:val="16"/>
                <w:szCs w:val="16"/>
              </w:rPr>
              <w:t>efa6e44dfa0...</w:t>
            </w:r>
          </w:p>
        </w:tc>
        <w:tc>
          <w:tcPr>
            <w:tcW w:w="7419" w:type="dxa"/>
            <w:tcMar/>
          </w:tcPr>
          <w:p w:rsidR="2AC8BA0A" w:rsidP="626A25BE" w:rsidRDefault="2AC8BA0A" w14:paraId="3345F626" w14:textId="2BC5AA7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626A25BE" w:rsidR="1D95990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Senha disponível no portal da prestadora em: Dados cadastrais -&gt; Meu cadastro -</w:t>
            </w:r>
            <w:r w:rsidRPr="626A25BE" w:rsidR="1D95990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&gt;  Senha NFS-e</w:t>
            </w:r>
          </w:p>
          <w:p w:rsidR="2AC8BA0A" w:rsidP="626A25BE" w:rsidRDefault="2AC8BA0A" w14:paraId="04228441" w14:textId="7BE8EFBC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</w:p>
        </w:tc>
      </w:tr>
      <w:tr w:rsidR="0081C07E" w:rsidTr="626A25BE" w14:paraId="3B83C547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5D4662DD" w14:textId="090307BA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626A25BE" w:rsidR="1AC405A1">
              <w:rPr>
                <w:noProof w:val="0"/>
                <w:sz w:val="14"/>
                <w:szCs w:val="14"/>
                <w:lang w:val="pt-BR"/>
              </w:rPr>
              <w:t>RpsFormatado</w:t>
            </w:r>
          </w:p>
        </w:tc>
        <w:tc>
          <w:tcPr>
            <w:tcW w:w="1353" w:type="dxa"/>
            <w:tcMar/>
          </w:tcPr>
          <w:p w:rsidR="2AC8BA0A" w:rsidP="0081C07E" w:rsidRDefault="2AC8BA0A" w14:paraId="1706749D" w14:textId="44B2A343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626A25BE" w:rsidRDefault="2AC8BA0A" w14:paraId="3510BC6F" w14:textId="5B6134B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b w:val="0"/>
                <w:bCs w:val="0"/>
                <w:noProof w:val="0"/>
                <w:sz w:val="14"/>
                <w:szCs w:val="14"/>
                <w:lang w:val="pt-BR"/>
              </w:rPr>
            </w:pPr>
            <w:r w:rsidRPr="626A25BE" w:rsidR="5DCD4E05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Gera o identificador do RPS com 15 posições, no formato </w:t>
            </w:r>
            <w:r w:rsidRPr="626A25BE" w:rsidR="5DCD4E05">
              <w:rPr>
                <w:rFonts w:ascii="Aptos" w:hAnsi="Aptos" w:eastAsia="Aptos" w:cs="Aptos"/>
                <w:b w:val="1"/>
                <w:bCs w:val="1"/>
                <w:noProof w:val="0"/>
                <w:sz w:val="14"/>
                <w:szCs w:val="14"/>
                <w:lang w:val="pt-BR"/>
              </w:rPr>
              <w:t xml:space="preserve">AAAA000000XXXXX </w:t>
            </w:r>
            <w:r w:rsidRPr="626A25BE" w:rsidR="5DCD4E05">
              <w:rPr>
                <w:rFonts w:ascii="Aptos" w:hAnsi="Aptos" w:eastAsia="Aptos" w:cs="Aptos"/>
                <w:b w:val="0"/>
                <w:bCs w:val="0"/>
                <w:noProof w:val="0"/>
                <w:sz w:val="14"/>
                <w:szCs w:val="14"/>
                <w:lang w:val="pt-BR"/>
              </w:rPr>
              <w:t>conforme abaixo:</w:t>
            </w:r>
          </w:p>
          <w:p w:rsidR="2AC8BA0A" w:rsidP="626A25BE" w:rsidRDefault="2AC8BA0A" w14:paraId="5A9BE5D9" w14:textId="6806238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626A25BE" w:rsidR="5DCD4E05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RPS 4 -&gt; "202500000000004"</w:t>
            </w:r>
          </w:p>
          <w:p w:rsidR="2AC8BA0A" w:rsidP="626A25BE" w:rsidRDefault="2AC8BA0A" w14:paraId="7A6B3F85" w14:textId="092EA98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626A25BE" w:rsidR="5DCD4E05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RPS 100-&gt; "202500000000100"</w:t>
            </w:r>
          </w:p>
          <w:p w:rsidR="2AC8BA0A" w:rsidP="626A25BE" w:rsidRDefault="2AC8BA0A" w14:paraId="332967F3" w14:textId="4DEDEF6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</w:p>
        </w:tc>
      </w:tr>
      <w:tr w:rsidR="0081C07E" w:rsidTr="626A25BE" w14:paraId="19521FC0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53007AEE" w14:textId="63674186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626A25BE" w:rsidR="4FFB4E90">
              <w:rPr>
                <w:noProof w:val="0"/>
                <w:sz w:val="14"/>
                <w:szCs w:val="14"/>
                <w:lang w:val="pt-BR"/>
              </w:rPr>
              <w:t>EnvioSincrono</w:t>
            </w:r>
          </w:p>
        </w:tc>
        <w:tc>
          <w:tcPr>
            <w:tcW w:w="1353" w:type="dxa"/>
            <w:tcMar/>
          </w:tcPr>
          <w:p w:rsidR="2AC8BA0A" w:rsidP="0081C07E" w:rsidRDefault="2AC8BA0A" w14:paraId="5DE08A7B" w14:textId="5FEE3BB5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626A25BE" w:rsidRDefault="2AC8BA0A" w14:paraId="77D786F2" w14:textId="193133D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626A25BE" w:rsidR="13B2979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Efetua o envio de RPS de forma </w:t>
            </w:r>
            <w:r w:rsidRPr="626A25BE" w:rsidR="13B2979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sícrona</w:t>
            </w:r>
            <w:r w:rsidRPr="626A25BE" w:rsidR="13B2979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(</w:t>
            </w:r>
            <w:r w:rsidRPr="626A25BE" w:rsidR="13B2979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GerarNfse</w:t>
            </w:r>
            <w:r w:rsidRPr="626A25BE" w:rsidR="13B2979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).</w:t>
            </w:r>
          </w:p>
        </w:tc>
      </w:tr>
    </w:tbl>
    <w:p w:rsidR="626A25BE" w:rsidRDefault="626A25BE" w14:paraId="2BB663EE" w14:textId="214D991F"/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7a469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757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6AC589"/>
    <w:rsid w:val="0081C07E"/>
    <w:rsid w:val="00990D1F"/>
    <w:rsid w:val="023233D3"/>
    <w:rsid w:val="02FFFA27"/>
    <w:rsid w:val="03E4E1D9"/>
    <w:rsid w:val="04F23E81"/>
    <w:rsid w:val="0551A257"/>
    <w:rsid w:val="05B6BD80"/>
    <w:rsid w:val="0620C7ED"/>
    <w:rsid w:val="068FDBE4"/>
    <w:rsid w:val="074C175E"/>
    <w:rsid w:val="07ACB75D"/>
    <w:rsid w:val="07B542FF"/>
    <w:rsid w:val="07F67671"/>
    <w:rsid w:val="0905E294"/>
    <w:rsid w:val="093A0AD6"/>
    <w:rsid w:val="0A12587F"/>
    <w:rsid w:val="0CD666F6"/>
    <w:rsid w:val="0D14ED97"/>
    <w:rsid w:val="0E245DEE"/>
    <w:rsid w:val="0F2DEA4D"/>
    <w:rsid w:val="0F3A4778"/>
    <w:rsid w:val="118C3085"/>
    <w:rsid w:val="128FFA82"/>
    <w:rsid w:val="12916F9F"/>
    <w:rsid w:val="13B29790"/>
    <w:rsid w:val="1480AEFF"/>
    <w:rsid w:val="16F1BC42"/>
    <w:rsid w:val="17E513EA"/>
    <w:rsid w:val="1A0E7D82"/>
    <w:rsid w:val="1A15D52D"/>
    <w:rsid w:val="1AC405A1"/>
    <w:rsid w:val="1B60C24D"/>
    <w:rsid w:val="1B60C24D"/>
    <w:rsid w:val="1C349A77"/>
    <w:rsid w:val="1C55977B"/>
    <w:rsid w:val="1D95990B"/>
    <w:rsid w:val="1F03FE6B"/>
    <w:rsid w:val="1F18FED1"/>
    <w:rsid w:val="1F8CF6DF"/>
    <w:rsid w:val="2472B702"/>
    <w:rsid w:val="24E7AD4D"/>
    <w:rsid w:val="2515F364"/>
    <w:rsid w:val="2792833F"/>
    <w:rsid w:val="28EECEDC"/>
    <w:rsid w:val="2A19595C"/>
    <w:rsid w:val="2AC8BA0A"/>
    <w:rsid w:val="2ACA6A40"/>
    <w:rsid w:val="2C32040A"/>
    <w:rsid w:val="2C992B8A"/>
    <w:rsid w:val="2CEDAB05"/>
    <w:rsid w:val="2F39FB88"/>
    <w:rsid w:val="2F9411FF"/>
    <w:rsid w:val="3265DE28"/>
    <w:rsid w:val="32A5C4A5"/>
    <w:rsid w:val="34730EA2"/>
    <w:rsid w:val="37B0E0AE"/>
    <w:rsid w:val="3817DDD1"/>
    <w:rsid w:val="38190B3A"/>
    <w:rsid w:val="39C67A1A"/>
    <w:rsid w:val="39DEC06E"/>
    <w:rsid w:val="3B663F63"/>
    <w:rsid w:val="3B824580"/>
    <w:rsid w:val="3BE66460"/>
    <w:rsid w:val="3D75A5D0"/>
    <w:rsid w:val="3E1CE8E4"/>
    <w:rsid w:val="423E874A"/>
    <w:rsid w:val="4457F0D7"/>
    <w:rsid w:val="45AAA9E3"/>
    <w:rsid w:val="4739B5A8"/>
    <w:rsid w:val="4830B711"/>
    <w:rsid w:val="49CA8901"/>
    <w:rsid w:val="4B7428D4"/>
    <w:rsid w:val="4BFB8D99"/>
    <w:rsid w:val="4CAFCE77"/>
    <w:rsid w:val="4DCC4E3D"/>
    <w:rsid w:val="4E4698D6"/>
    <w:rsid w:val="4FFB4E90"/>
    <w:rsid w:val="501F36B0"/>
    <w:rsid w:val="5233ED2E"/>
    <w:rsid w:val="53A14C14"/>
    <w:rsid w:val="53A2FF2E"/>
    <w:rsid w:val="545FBE4B"/>
    <w:rsid w:val="56D3ADDF"/>
    <w:rsid w:val="59C7415E"/>
    <w:rsid w:val="5A318577"/>
    <w:rsid w:val="5A9C4EAC"/>
    <w:rsid w:val="5D0A08F5"/>
    <w:rsid w:val="5D3A9E06"/>
    <w:rsid w:val="5D4BCDA7"/>
    <w:rsid w:val="5DCD4E05"/>
    <w:rsid w:val="5F208797"/>
    <w:rsid w:val="6045BB09"/>
    <w:rsid w:val="60F3B52A"/>
    <w:rsid w:val="61D05A8D"/>
    <w:rsid w:val="626A25BE"/>
    <w:rsid w:val="626B5433"/>
    <w:rsid w:val="627778C5"/>
    <w:rsid w:val="63EC1E27"/>
    <w:rsid w:val="64576FDE"/>
    <w:rsid w:val="66762E2B"/>
    <w:rsid w:val="66919C06"/>
    <w:rsid w:val="66EA622F"/>
    <w:rsid w:val="6739FA17"/>
    <w:rsid w:val="682EE8C0"/>
    <w:rsid w:val="68A6BEF7"/>
    <w:rsid w:val="68B28F96"/>
    <w:rsid w:val="694C0C5F"/>
    <w:rsid w:val="69C22A9E"/>
    <w:rsid w:val="6A3E67B3"/>
    <w:rsid w:val="6A84A8C9"/>
    <w:rsid w:val="6B6CE0D0"/>
    <w:rsid w:val="6BA90F2E"/>
    <w:rsid w:val="7012AC7B"/>
    <w:rsid w:val="704E43DE"/>
    <w:rsid w:val="716FA8E7"/>
    <w:rsid w:val="76556F90"/>
    <w:rsid w:val="76A8E0B4"/>
    <w:rsid w:val="777E7AE8"/>
    <w:rsid w:val="77F35ECA"/>
    <w:rsid w:val="7CC53940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Relationship Type="http://schemas.openxmlformats.org/officeDocument/2006/relationships/image" Target="/media/image.png" Id="rId192234038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2025-08-04T14:33:46.1004153Z</dcterms:modified>
  <dc:creator>Breno Souza De Araújo</dc:creator>
  <lastModifiedBy>Breno Souza De Araújo</lastModifiedBy>
</coreProperties>
</file>